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4" w:rsidRPr="00B80030" w:rsidRDefault="00926CB2" w:rsidP="00A41DD9">
      <w:pPr>
        <w:pStyle w:val="Nagwek1"/>
        <w:ind w:left="4320" w:firstLine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>Uchwała  UKW</w:t>
      </w:r>
      <w:r w:rsidR="001552E4"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nr </w:t>
      </w:r>
      <w:r w:rsidR="00232D49"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>/2016 z dnia  11 stycznia 2016 r.</w:t>
      </w:r>
      <w:r w:rsidR="007C4720"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C4720" w:rsidRPr="00B8003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</w:p>
    <w:p w:rsidR="001552E4" w:rsidRPr="00B80030" w:rsidRDefault="007C4720" w:rsidP="00B80030">
      <w:pPr>
        <w:pStyle w:val="Nagwek1"/>
        <w:ind w:left="180"/>
        <w:jc w:val="both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B80030">
        <w:rPr>
          <w:rFonts w:ascii="Arial" w:hAnsi="Arial" w:cs="Arial"/>
          <w:color w:val="auto"/>
          <w:sz w:val="24"/>
          <w:szCs w:val="24"/>
          <w:lang w:val="en-US"/>
        </w:rPr>
        <w:t xml:space="preserve">Regulamin działania Uczelnianej Komisji Wyborczej Uniwersytetu Ekonomicznego w Krakowie                                                   </w:t>
      </w:r>
      <w:r w:rsidR="00926CB2" w:rsidRPr="00B80030">
        <w:rPr>
          <w:rFonts w:ascii="Arial" w:hAnsi="Arial" w:cs="Arial"/>
          <w:color w:val="auto"/>
          <w:sz w:val="24"/>
          <w:szCs w:val="24"/>
          <w:lang w:val="en-US"/>
        </w:rPr>
        <w:t xml:space="preserve">  </w:t>
      </w:r>
    </w:p>
    <w:p w:rsidR="00A77B3E" w:rsidRPr="003F3681" w:rsidRDefault="007C4720" w:rsidP="008A5A1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F3681">
        <w:rPr>
          <w:rFonts w:ascii="Times New Roman" w:hAnsi="Times New Roman" w:cs="Times New Roman"/>
          <w:sz w:val="24"/>
          <w:szCs w:val="24"/>
          <w:lang w:val="en-US"/>
        </w:rPr>
        <w:t>Na podstawie  § 5 ust. 1 ordynacji wyborczej, stanowiącej załącznik nr 4 do statutu Uniwersytetu Ekonomicznego w Krakowie, ustala się co następuje:</w:t>
      </w:r>
    </w:p>
    <w:p w:rsidR="00A77B3E" w:rsidRPr="0099041E" w:rsidRDefault="007C4720">
      <w:pPr>
        <w:pStyle w:val="Nagwek2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99041E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                                                                       </w:t>
      </w:r>
      <w:r w:rsidR="0099041E" w:rsidRPr="0099041E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      </w:t>
      </w:r>
      <w:r w:rsidRPr="0099041E">
        <w:rPr>
          <w:rFonts w:ascii="Arial" w:hAnsi="Arial" w:cs="Arial"/>
          <w:b w:val="0"/>
          <w:color w:val="auto"/>
          <w:sz w:val="24"/>
          <w:szCs w:val="24"/>
          <w:lang w:val="en-US"/>
        </w:rPr>
        <w:t>§</w:t>
      </w:r>
      <w:r w:rsidRPr="0099041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1</w:t>
      </w:r>
    </w:p>
    <w:p w:rsidR="00A77B3E" w:rsidRPr="008A5A1C" w:rsidRDefault="007C4720">
      <w:pPr>
        <w:numPr>
          <w:ilvl w:val="0"/>
          <w:numId w:val="1"/>
        </w:numPr>
        <w:tabs>
          <w:tab w:val="left" w:pos="180"/>
          <w:tab w:val="left" w:pos="54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Uczelniana Komisja Wyborcza (UKW)  działa kolegialnie, w granicach obowiązującego prawa i postanowień statutu, w obecności co najmniej połowy jej statutowego składu. W sprawach techniczno -  organizacyjnych stosuje się podział czynności</w:t>
      </w:r>
      <w:r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pomiędzy </w:t>
      </w:r>
      <w:r w:rsidR="00926CB2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złonków </w:t>
      </w:r>
      <w:r w:rsidR="00926CB2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omisji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. Uchwały Komisji, a także postanowienia w sprawach wewnętrznych, zapadają zwykłą większością głosów, chyba że co innego wynika z ustawy lub statutu.</w:t>
      </w:r>
    </w:p>
    <w:p w:rsidR="00A77B3E" w:rsidRPr="008A5A1C" w:rsidRDefault="007C4720">
      <w:pPr>
        <w:numPr>
          <w:ilvl w:val="0"/>
          <w:numId w:val="1"/>
        </w:numPr>
        <w:tabs>
          <w:tab w:val="left" w:pos="180"/>
          <w:tab w:val="left" w:pos="54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Przewodniczący UKW organizuje jej pracę, w szczególności zwołuje posiedzenia i kieruje ich przebiegiem w trybie statutowym.  W razie jego nieobecności  zastępstwo sprawuje wiceprzewodniczący. Obsługę kancelaryjną UKW zapewnia  sekretarz.</w:t>
      </w:r>
    </w:p>
    <w:p w:rsidR="00A77B3E" w:rsidRPr="008A5A1C" w:rsidRDefault="007C4720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§ 2</w:t>
      </w:r>
    </w:p>
    <w:p w:rsidR="00A77B3E" w:rsidRPr="008A5A1C" w:rsidRDefault="00B80030">
      <w:pPr>
        <w:numPr>
          <w:ilvl w:val="0"/>
          <w:numId w:val="2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UKW sprawuje nadzór nad wyborami, w szczególności zapewnia</w:t>
      </w:r>
      <w:r w:rsidR="007C4720"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przestrzeganie dyspozycji  ustawowych i statutu dotyczących wyborów do organów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kolegialnych i jednoosobowych </w:t>
      </w:r>
      <w:r w:rsidR="007C4720" w:rsidRPr="008A5A1C">
        <w:rPr>
          <w:rFonts w:ascii="Times New Roman" w:hAnsi="Times New Roman" w:cs="Times New Roman"/>
          <w:sz w:val="24"/>
          <w:szCs w:val="24"/>
          <w:lang w:val="en-US"/>
        </w:rPr>
        <w:t>Uczelni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4720"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720"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a także rozstrzyga wątpliwości związane ze stosowaniem postanowień statutu dotyczących wyborów.</w:t>
      </w:r>
    </w:p>
    <w:p w:rsidR="00A77B3E" w:rsidRPr="008A5A1C" w:rsidRDefault="007C4720">
      <w:pPr>
        <w:numPr>
          <w:ilvl w:val="0"/>
          <w:numId w:val="2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Nadzór nad </w:t>
      </w:r>
      <w:r w:rsidR="00657666">
        <w:rPr>
          <w:rFonts w:ascii="Times New Roman" w:hAnsi="Times New Roman" w:cs="Times New Roman"/>
          <w:sz w:val="24"/>
          <w:szCs w:val="24"/>
          <w:lang w:val="en-US"/>
        </w:rPr>
        <w:t>prawidłowością przebiegu wyborów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przedstawicieli studentów oraz doktorantów  do rad wydziałów i  senatu UKW sprawuje w porozumieniu z właściwymi organami</w:t>
      </w:r>
      <w:r w:rsidR="00B80030">
        <w:rPr>
          <w:rFonts w:ascii="Times New Roman" w:hAnsi="Times New Roman" w:cs="Times New Roman"/>
          <w:sz w:val="24"/>
          <w:szCs w:val="24"/>
          <w:lang w:val="en-US"/>
        </w:rPr>
        <w:t xml:space="preserve">  samorządu studenckiego (doktorantów)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B3E" w:rsidRPr="008A5A1C" w:rsidRDefault="007C4720">
      <w:pPr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>§ 3</w:t>
      </w:r>
    </w:p>
    <w:p w:rsidR="00A77B3E" w:rsidRPr="008A5A1C" w:rsidRDefault="007C4720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Strukturę składu uczelnianego kolegium elektorów ustala UKW na podstawie ordynacji wyborczej, według stanu zatrudnienia  w Uczelni </w:t>
      </w:r>
      <w:r w:rsidR="00D33B10">
        <w:rPr>
          <w:rFonts w:ascii="Times New Roman" w:hAnsi="Times New Roman" w:cs="Times New Roman"/>
          <w:sz w:val="24"/>
          <w:szCs w:val="24"/>
          <w:lang w:val="en-US"/>
        </w:rPr>
        <w:t xml:space="preserve">oraz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listy studentów</w:t>
      </w:r>
      <w:r w:rsidR="00D33B10">
        <w:rPr>
          <w:rFonts w:ascii="Times New Roman" w:hAnsi="Times New Roman" w:cs="Times New Roman"/>
          <w:sz w:val="24"/>
          <w:szCs w:val="24"/>
          <w:lang w:val="en-US"/>
        </w:rPr>
        <w:t xml:space="preserve"> i doktorantów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na dzień ustalenia.</w:t>
      </w:r>
    </w:p>
    <w:p w:rsidR="00A77B3E" w:rsidRPr="008A5A1C" w:rsidRDefault="007C4720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Z wnioskiem o zatwierdzenie proponowanej struktury składu senatu  UKW występuje do senatu poprzedniej kadencji najpóźniej do końca stycznia roku wyborczego, a po jej zatwierdzeniu  ustala niezwłocznie liczby mandatów przypadających na poszczególne obwody, podając  je do wiadomości  publicznej.</w:t>
      </w:r>
    </w:p>
    <w:p w:rsidR="00A77B3E" w:rsidRPr="008A5A1C" w:rsidRDefault="007C4720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Przewodniczący UKW zawiadamia,  najpóźniej do końca stycznia roku wyborczego, przewodniczących wydziałowych komisji wyborczych o konieczności  ustalenia i ogłoszenia kalendarza wyborczego  dotyczącego wyborów do rad wydziałów wraz ze strukturami składów osobowych,  a także wyborów dziekanów i prodziekanów, tak, aby ich ogłoszenie nastąpiło co najmniej  z 2 tygodniowym wyprzedzeniem.</w:t>
      </w:r>
    </w:p>
    <w:p w:rsidR="00A77B3E" w:rsidRPr="008A5A1C" w:rsidRDefault="007C4720">
      <w:pPr>
        <w:ind w:left="360"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§ 4</w:t>
      </w:r>
    </w:p>
    <w:p w:rsidR="00A77B3E" w:rsidRPr="008A5A1C" w:rsidRDefault="007C4720">
      <w:pPr>
        <w:numPr>
          <w:ilvl w:val="0"/>
          <w:numId w:val="4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UKW  zarządza i przeprowadza wybory w trybie obowiązującej ordynacji wyborczej do organów jednoosobowych  Uczelni oraz na przedstawicieli  do jej organów kole</w:t>
      </w:r>
      <w:r w:rsidR="00926CB2">
        <w:rPr>
          <w:rFonts w:ascii="Times New Roman" w:hAnsi="Times New Roman" w:cs="Times New Roman"/>
          <w:sz w:val="24"/>
          <w:szCs w:val="24"/>
          <w:lang w:val="en-US"/>
        </w:rPr>
        <w:t>gialnych, na bieżąco weryfikuje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listę członków uczelnianego kolegium elektorów oraz senatu, w ramach  poszczególnych obwodów i kurii, a w razie potrzeby organizuje wybory uzupełniające. </w:t>
      </w:r>
      <w:r w:rsidR="00926CB2">
        <w:rPr>
          <w:rFonts w:ascii="Times New Roman" w:hAnsi="Times New Roman" w:cs="Times New Roman"/>
          <w:sz w:val="24"/>
          <w:szCs w:val="24"/>
          <w:lang w:val="en-US"/>
        </w:rPr>
        <w:t>Weryfikacja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listy przedstawicieli studentów  oraz  doktorantów w czasie kadencji  uczelnianego kolegium elektorów, a także senatu, następuje jednak według  stanu na dzień  15 marca i 31 października  każdego roku.</w:t>
      </w:r>
    </w:p>
    <w:p w:rsidR="00A77B3E" w:rsidRPr="008A5A1C" w:rsidRDefault="007C4720">
      <w:pPr>
        <w:numPr>
          <w:ilvl w:val="0"/>
          <w:numId w:val="4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W celu zapewnienia sprawnego przebiegu wyborów przedstawicieli  do uczelnianego kolegium elektorów, senatu oraz rad wydziałów, UKW powołuje w porozumieniu z wydziałowymi komisjami wyborczymi komisje obwodowe,  o charakterze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pomocniczym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dla techniczno – organizacyjnej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lastRenderedPageBreak/>
        <w:t>obsługi samego głosowania w obwodach. Są one powoływane wyłącznie  spośród członków UKW,  przy udziale 2 członków  właściwych wydziałowych komisji  wyborczych. UKW bezpośrednio organizuje i  nadzoruje  pracę pomocniczych komisji obwodowych.</w:t>
      </w:r>
    </w:p>
    <w:p w:rsidR="00A77B3E" w:rsidRPr="008A5A1C" w:rsidRDefault="007C4720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§ 5</w:t>
      </w:r>
    </w:p>
    <w:p w:rsidR="00A77B3E" w:rsidRPr="008A5A1C" w:rsidRDefault="007C4720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Ogłaszając wybory UKW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prosi społeczność uczelnianą</w:t>
      </w:r>
      <w:r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 o przestrzeganie prawa wyborczego  i zachowanie dobrych obyczajów (standardów etycznych) w  trakcie kampanii wyborczej, w tym zakazu  jakiejkolwiek agitacji  w dniu wyborów w lokalu wyborczym oraz w bezpośrednim jego sąsiedztwie, a także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rozpowszechniania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materiałów agitacyjnych na terenie Uczelni. W razie konieczności  każdy członek UKW ma prawo wezwać ochronę obiektu dla  zapewnienia porządku i poszanowania zasad wyborczych.</w:t>
      </w:r>
    </w:p>
    <w:p w:rsidR="00A77B3E" w:rsidRPr="008A5A1C" w:rsidRDefault="007C4720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UKW odpowiada za zorganizowanie zebrania wyborczego z kandydatami na rektora, zgodnie z postanowieniami ordynacji. Każdemu z kandydatów należy zapewnić możność 15 minutowej autoprezentacji, w kolejności według liczby zgłoszeń, począwszy od najniższej. Możliwości zadawania pytań przez wyborców, jak i udzielania na nie odpowiedzi nie powinny być ograniczone.</w:t>
      </w:r>
    </w:p>
    <w:p w:rsidR="00A77B3E" w:rsidRPr="008A5A1C" w:rsidRDefault="007C4720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§ 6</w:t>
      </w:r>
    </w:p>
    <w:p w:rsidR="00A77B3E" w:rsidRPr="008A5A1C" w:rsidRDefault="007C4720">
      <w:pPr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Listy pracowników Uczelni posiadających czynne oraz bierne prawo wyborcze podaje się do wiadomości publicznej co najmniej na 2 tygodnie przed planowanym terminem wyborów, na tablicy ogłoszeń w budynku głównym Uniwersytetu, a w dniu wyborów także w lokalu wyborczym. Listy  uprawnionych studentów i doktorantów wykłada się do wglądu we właściwych dziekanatach, ponadto powinny być dostępne u sekretarza UKW.</w:t>
      </w:r>
    </w:p>
    <w:p w:rsidR="00A77B3E" w:rsidRPr="008A5A1C" w:rsidRDefault="007C4720">
      <w:pPr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Osoba, która rezygnuje z biernego prawa wyborczego  składa w tym celu UKW pisemne oświadczenie, co najmniej na 1 dzień przed wyborami, natomiast UKW powiadamia o tym wyborców przez skreślenie nazwiska z listy uprawnionych, wywieszonej  w dniu wyborów w lokalu wyborczym.</w:t>
      </w:r>
    </w:p>
    <w:p w:rsidR="00A77B3E" w:rsidRPr="008A5A1C" w:rsidRDefault="007C4720">
      <w:pPr>
        <w:numPr>
          <w:ilvl w:val="0"/>
          <w:numId w:val="6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Rezygnacja z biernego prawa wyb</w:t>
      </w:r>
      <w:r w:rsidR="00B80030">
        <w:rPr>
          <w:rFonts w:ascii="Times New Roman" w:hAnsi="Times New Roman" w:cs="Times New Roman"/>
          <w:sz w:val="24"/>
          <w:szCs w:val="24"/>
          <w:lang w:val="en-US"/>
        </w:rPr>
        <w:t>orczego w późniejszym  terminie</w:t>
      </w:r>
      <w:r w:rsidR="00F92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030">
        <w:rPr>
          <w:rFonts w:ascii="Times New Roman" w:hAnsi="Times New Roman" w:cs="Times New Roman"/>
          <w:sz w:val="24"/>
          <w:szCs w:val="24"/>
          <w:lang w:val="en-US"/>
        </w:rPr>
        <w:t xml:space="preserve">będzie uznawana przez UKW jako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zrzeczenie się mandatu przed upływem kadencji.</w:t>
      </w:r>
    </w:p>
    <w:p w:rsidR="00A77B3E" w:rsidRPr="008A5A1C" w:rsidRDefault="007C47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§ 7</w:t>
      </w:r>
    </w:p>
    <w:p w:rsidR="00A77B3E" w:rsidRPr="008A5A1C" w:rsidRDefault="007C4720">
      <w:pPr>
        <w:numPr>
          <w:ilvl w:val="0"/>
          <w:numId w:val="7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Ogłaszając</w:t>
      </w:r>
      <w:r w:rsidR="00B80030">
        <w:rPr>
          <w:rFonts w:ascii="Times New Roman" w:hAnsi="Times New Roman" w:cs="Times New Roman"/>
          <w:sz w:val="24"/>
          <w:szCs w:val="24"/>
          <w:lang w:val="en-US"/>
        </w:rPr>
        <w:t xml:space="preserve"> czas i miejsce przeprowadzenia wyborów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UKW wyznacza lokal wyborczy, datę  i czas głosowania, przypominając wyborcom o podstawowych zasadach głosowania. Postanawia też o sposobie urządzenia lokalu wyborczego, ustala wzory kart do głosowania, przygotowuje je, pieczętuje i dostarcza do lokalu wyborczego w charakterze druków ścisłego zarachowania.</w:t>
      </w:r>
    </w:p>
    <w:p w:rsidR="00A77B3E" w:rsidRPr="008A5A1C" w:rsidRDefault="007C4720">
      <w:pPr>
        <w:numPr>
          <w:ilvl w:val="0"/>
          <w:numId w:val="7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Dla każdego obwodu wyborczego zapewnia się odrębną urnę na głosy, zlokalizowaną w miejscu rejestracji aktu głosowania, a także dostateczną liczbę kabin zapewniających  niejawność głosowania. Każda z urn podlega wstępnej kontroli i stosownemu plombowaniu  przez przewodniczącego UKW w obecności co najmniej 2 innych członków Komisji.</w:t>
      </w:r>
    </w:p>
    <w:p w:rsidR="00A77B3E" w:rsidRPr="008A5A1C" w:rsidRDefault="007C4720">
      <w:pPr>
        <w:numPr>
          <w:ilvl w:val="0"/>
          <w:numId w:val="7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Każdy uprawniony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do oddania głosu</w:t>
      </w:r>
      <w:r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poddaje się weryfikacji tożsamości</w:t>
      </w:r>
      <w:r w:rsidR="00926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wymagany jest ważny dokument potwierdzający tożsamość</w:t>
      </w:r>
      <w:r w:rsidR="00926CB2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głosuje </w:t>
      </w:r>
      <w:r w:rsidR="00926CB2">
        <w:rPr>
          <w:rFonts w:ascii="Times New Roman" w:hAnsi="Times New Roman" w:cs="Times New Roman"/>
          <w:sz w:val="24"/>
          <w:szCs w:val="24"/>
          <w:lang w:val="en-US"/>
        </w:rPr>
        <w:t xml:space="preserve">się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osobiście. Akt głosowania podlega odnotowaniu na liście wyborców, w postaci złożenia podpisu przez uprawnionego. Jeżeli pracownik Uczelni jest jednocześnie studentem, głosuje jako pracownik. Jeżeli student studiuje na więcej niż jednym kierunku, korzysta z prawa wyborczego tylko w ramach jednego obwodu właściwego dla pierwszego kierunku studiów.</w:t>
      </w:r>
    </w:p>
    <w:p w:rsidR="00A77B3E" w:rsidRDefault="007C4720">
      <w:pPr>
        <w:numPr>
          <w:ilvl w:val="0"/>
          <w:numId w:val="7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Oddany głos uważa się za ważny, jeśli jest zrozumiały, a osoba wskazana na karcie do głosowania jest jednoznacznie identyfikowalna i posiada bierne prawo wyborcze.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Stwierdzeniu nieważności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podlegają  głosy uznane przez UKW za nieważne z mocy postanowień ordynacji wyborczej.</w:t>
      </w:r>
    </w:p>
    <w:p w:rsidR="00606A15" w:rsidRDefault="00606A15" w:rsidP="00606A1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A15" w:rsidRPr="008A5A1C" w:rsidRDefault="00606A15" w:rsidP="00606A1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Pr="008A5A1C" w:rsidRDefault="007C4720">
      <w:pPr>
        <w:numPr>
          <w:ilvl w:val="0"/>
          <w:numId w:val="7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lastRenderedPageBreak/>
        <w:t>Głosowanie nad kandydatami na rektora  oraz  prorektorów przeprowadza się  z zachowaniem szczegółowyc</w:t>
      </w:r>
      <w:r w:rsidR="00606A15">
        <w:rPr>
          <w:rFonts w:ascii="Times New Roman" w:hAnsi="Times New Roman" w:cs="Times New Roman"/>
          <w:sz w:val="24"/>
          <w:szCs w:val="24"/>
          <w:lang w:val="en-US"/>
        </w:rPr>
        <w:t xml:space="preserve">h wymagań zawartych w ordynacji, 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każdy z uprawnionych elektorów przed złożeniem głosu do przeźroczystej urny przechodzi przez kabinę zapewniającą niejawność </w:t>
      </w:r>
      <w:r w:rsidR="00606A15">
        <w:rPr>
          <w:rFonts w:ascii="Times New Roman" w:hAnsi="Times New Roman" w:cs="Times New Roman"/>
          <w:sz w:val="24"/>
          <w:szCs w:val="24"/>
          <w:lang w:val="en-US"/>
        </w:rPr>
        <w:t xml:space="preserve"> głosowania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77B3E" w:rsidRPr="008A5A1C" w:rsidRDefault="007C4720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§ 8</w:t>
      </w:r>
    </w:p>
    <w:p w:rsidR="00A77B3E" w:rsidRPr="008A5A1C" w:rsidRDefault="007C4720">
      <w:pPr>
        <w:numPr>
          <w:ilvl w:val="0"/>
          <w:numId w:val="8"/>
        </w:numPr>
        <w:tabs>
          <w:tab w:val="left" w:pos="720"/>
          <w:tab w:val="left" w:pos="108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Niezwłocznie po zakończeniu głosowania przystępuje się do obliczenia głosów. Wyniki podlegają zaprotokołowaniu. </w:t>
      </w:r>
    </w:p>
    <w:p w:rsidR="00A77B3E" w:rsidRPr="008A5A1C" w:rsidRDefault="007C4720">
      <w:pPr>
        <w:numPr>
          <w:ilvl w:val="0"/>
          <w:numId w:val="8"/>
        </w:numPr>
        <w:tabs>
          <w:tab w:val="left" w:pos="720"/>
          <w:tab w:val="left" w:pos="108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Zgromadzone głosy z uwzględnieniem podziału na obwody i kurie  deponuje się w stanie nienaruszonym w szafie pancernej,  umieszczonej w pomieszczeniu uczelnianym całodobowo monitorowanym i zabezpieczonym przed dostępem osób nieuprawnionych. </w:t>
      </w:r>
      <w:smartTag w:uri="urn:schemas-microsoft-com:office:smarttags" w:element="place">
        <w:r w:rsidRPr="008A5A1C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</w:smartTag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ostatecznym ustaleniu wyników głosowania podlegają załączeniu do dokumentacji wyborczej, przechowywanej przez sekretarza UKW w stanie nienaruszonym, aż do końca kadencji.</w:t>
      </w:r>
    </w:p>
    <w:p w:rsidR="00A77B3E" w:rsidRPr="008A5A1C" w:rsidRDefault="007C4720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§ 9</w:t>
      </w:r>
    </w:p>
    <w:p w:rsidR="00A77B3E" w:rsidRPr="008A5A1C" w:rsidRDefault="007C4720">
      <w:pPr>
        <w:numPr>
          <w:ilvl w:val="0"/>
          <w:numId w:val="9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Wstępne (protokolarne) wyniki wyborów UKW ogłasza niezwłocznie po zakończeniu obliczania głosów, na tablicach: w lokalu wyborczym oraz w  budynku głównym Uczelni, a także  na stronie internetowej</w:t>
      </w:r>
      <w:r w:rsidR="00606A15">
        <w:rPr>
          <w:rFonts w:ascii="Times New Roman" w:hAnsi="Times New Roman" w:cs="Times New Roman"/>
          <w:sz w:val="24"/>
          <w:szCs w:val="24"/>
          <w:lang w:val="en-US"/>
        </w:rPr>
        <w:t xml:space="preserve"> Uczelni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B3E" w:rsidRPr="008A5A1C" w:rsidRDefault="007C4720">
      <w:pPr>
        <w:numPr>
          <w:ilvl w:val="0"/>
          <w:numId w:val="9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Każdy wyborca może w ciągu 3 dni, licząc od dnia wyborów,  wnieść do UKW umotywowany protest na piśmie, odnośnie dostrzeżonych nieprawidłowości w przebiegu głosowania. Protest podlega niezwłocznie rozpatrzeniu przez UKW, a protestującemu należy się odpowiedź na piśmie lub w drodze elektronicznej.</w:t>
      </w:r>
    </w:p>
    <w:p w:rsidR="00A77B3E" w:rsidRPr="008A5A1C" w:rsidRDefault="007C4720">
      <w:pPr>
        <w:numPr>
          <w:ilvl w:val="0"/>
          <w:numId w:val="9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W razie ujawnienia nieprawidłowości, przewodniczący UKW niezwłocznie zarządza wyjaśnienie sprawy, zwłaszcza ponowne przeliczenie głosów przez zespół w składzie co najmniej 5 członków UKW. W razie potrzeby protokolarny wynik cząstkowy głosowania podlega sprostowaniu. Jeśli jednak uchybienie rzutuje na całkowity wynik głosowania a nie może być usunięte w drodze sprostowania protokołu,  UKW zarządza  powtórzenie głosowania we właściwym obwodzie wyborczym lub kurii.</w:t>
      </w:r>
    </w:p>
    <w:p w:rsidR="00A77B3E" w:rsidRPr="008A5A1C" w:rsidRDefault="007C4720">
      <w:pPr>
        <w:numPr>
          <w:ilvl w:val="0"/>
          <w:numId w:val="9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8A5A1C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</w:smartTag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ostatecznym ustaleniu wyników głosowania publikuje się je bezzwłocznie wraz z imienną listą objętych mandatów.</w:t>
      </w:r>
    </w:p>
    <w:p w:rsidR="00A77B3E" w:rsidRPr="008A5A1C" w:rsidRDefault="007C472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§ 10</w:t>
      </w:r>
    </w:p>
    <w:p w:rsidR="00A77B3E" w:rsidRPr="008A5A1C" w:rsidRDefault="007C4720" w:rsidP="008A5A1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Postanowienia powyższe mają także</w:t>
      </w:r>
      <w:r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A5A1C">
        <w:rPr>
          <w:rFonts w:ascii="Times New Roman" w:hAnsi="Times New Roman" w:cs="Times New Roman"/>
          <w:color w:val="auto"/>
          <w:sz w:val="24"/>
          <w:szCs w:val="24"/>
          <w:lang w:val="en-US"/>
        </w:rPr>
        <w:t>zastosowanie  odpowiednie</w:t>
      </w:r>
      <w:r w:rsidR="006736AA" w:rsidRPr="008A5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>w przypadku ogłoszenia wyborów uzupełniających.</w:t>
      </w:r>
    </w:p>
    <w:p w:rsidR="00A77B3E" w:rsidRPr="008A5A1C" w:rsidRDefault="007C472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§ 11</w:t>
      </w:r>
    </w:p>
    <w:p w:rsidR="00A77B3E" w:rsidRPr="008A5A1C" w:rsidRDefault="007C4720" w:rsidP="008A5A1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>Niniejszy regulamin przyjęty na posiedzeniu UKW w dn</w:t>
      </w:r>
      <w:r w:rsidR="006736AA" w:rsidRPr="008A5A1C">
        <w:rPr>
          <w:rFonts w:ascii="Times New Roman" w:hAnsi="Times New Roman" w:cs="Times New Roman"/>
          <w:sz w:val="24"/>
          <w:szCs w:val="24"/>
          <w:lang w:val="en-US"/>
        </w:rPr>
        <w:t>iu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11 stycznia 2016 r. wchodzi w życie po jego zatwierdzeniu przez Senat</w:t>
      </w:r>
      <w:r w:rsidR="00606A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7B3E" w:rsidRPr="008A5A1C" w:rsidRDefault="00A77B3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Pr="00A41DD9" w:rsidRDefault="001552E4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>Przewodniczący  UKW</w:t>
      </w:r>
    </w:p>
    <w:p w:rsidR="001552E4" w:rsidRPr="00A41DD9" w:rsidRDefault="001552E4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41DD9">
        <w:rPr>
          <w:rFonts w:ascii="Times New Roman" w:hAnsi="Times New Roman" w:cs="Times New Roman"/>
          <w:b/>
          <w:sz w:val="24"/>
          <w:szCs w:val="24"/>
          <w:lang w:val="en-US"/>
        </w:rPr>
        <w:tab/>
        <w:t>Dr hab. Ryszard Szostak, prof. UEK</w:t>
      </w:r>
    </w:p>
    <w:p w:rsidR="00A77B3E" w:rsidRPr="008A5A1C" w:rsidRDefault="00A77B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Pr="008A5A1C" w:rsidRDefault="007C472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A1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A77B3E" w:rsidRPr="008A5A1C" w:rsidRDefault="00A77B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3E" w:rsidRPr="008A5A1C" w:rsidRDefault="00A77B3E">
      <w:pPr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B3E" w:rsidRPr="008A5A1C" w:rsidSect="00B80030">
      <w:pgSz w:w="11906" w:h="16838"/>
      <w:pgMar w:top="36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1260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700" w:hanging="1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860" w:hanging="1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580" w:hanging="1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3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5ACEF7C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  <w:rPr>
        <w:rFonts w:cs="Times New Roman"/>
      </w:rPr>
    </w:lvl>
  </w:abstractNum>
  <w:abstractNum w:abstractNumId="8">
    <w:nsid w:val="00000009"/>
    <w:multiLevelType w:val="multilevel"/>
    <w:tmpl w:val="1F2C5D9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7C4720"/>
    <w:rsid w:val="001552E4"/>
    <w:rsid w:val="001F366C"/>
    <w:rsid w:val="00232D49"/>
    <w:rsid w:val="003F3681"/>
    <w:rsid w:val="00606A15"/>
    <w:rsid w:val="00657666"/>
    <w:rsid w:val="006736AA"/>
    <w:rsid w:val="006A02A5"/>
    <w:rsid w:val="007C4720"/>
    <w:rsid w:val="008A5A1C"/>
    <w:rsid w:val="00926CB2"/>
    <w:rsid w:val="0099041E"/>
    <w:rsid w:val="00A41DD9"/>
    <w:rsid w:val="00A657F5"/>
    <w:rsid w:val="00A77B3E"/>
    <w:rsid w:val="00B80030"/>
    <w:rsid w:val="00C25CD9"/>
    <w:rsid w:val="00CC6FBC"/>
    <w:rsid w:val="00D33B10"/>
    <w:rsid w:val="00DA04C3"/>
    <w:rsid w:val="00F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Uczelnianej Komisji Wyborczej Uniwersytetu Ekonomicznego w Krakowie</dc:title>
  <dc:creator>Joanna Piękoś</dc:creator>
  <cp:lastModifiedBy>Wojciech Cholewa</cp:lastModifiedBy>
  <cp:revision>2</cp:revision>
  <cp:lastPrinted>2016-01-12T05:54:00Z</cp:lastPrinted>
  <dcterms:created xsi:type="dcterms:W3CDTF">2016-04-18T11:13:00Z</dcterms:created>
  <dcterms:modified xsi:type="dcterms:W3CDTF">2016-04-18T11:13:00Z</dcterms:modified>
</cp:coreProperties>
</file>