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2A" w:rsidRPr="0079412A" w:rsidRDefault="0079412A" w:rsidP="007941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Zatwierdzam</w:t>
      </w: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i wprowadzam do użytku wewnętrznego</w:t>
      </w: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412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REKTOR</w:t>
      </w:r>
    </w:p>
    <w:p w:rsidR="0079412A" w:rsidRDefault="0079412A" w:rsidP="0079412A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……………………………........</w:t>
      </w: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9412A">
        <w:rPr>
          <w:rFonts w:ascii="Arial" w:eastAsia="Times New Roman" w:hAnsi="Arial" w:cs="Arial"/>
          <w:b/>
          <w:sz w:val="36"/>
          <w:szCs w:val="36"/>
          <w:lang w:eastAsia="pl-PL"/>
        </w:rPr>
        <w:t>INSTRUKCJA ALARMOWA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9412A">
        <w:rPr>
          <w:rFonts w:ascii="Arial" w:eastAsia="Times New Roman" w:hAnsi="Arial" w:cs="Arial"/>
          <w:b/>
          <w:sz w:val="36"/>
          <w:szCs w:val="36"/>
          <w:lang w:eastAsia="pl-PL"/>
        </w:rPr>
        <w:t>UNIWERSYTETU EKONOMICZNEGO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9412A">
        <w:rPr>
          <w:rFonts w:ascii="Arial" w:eastAsia="Times New Roman" w:hAnsi="Arial" w:cs="Arial"/>
          <w:b/>
          <w:sz w:val="36"/>
          <w:szCs w:val="36"/>
          <w:lang w:eastAsia="pl-PL"/>
        </w:rPr>
        <w:t>W KRAKOWIE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(</w:t>
      </w:r>
      <w:r w:rsidRPr="00C32320">
        <w:rPr>
          <w:rFonts w:ascii="Arial" w:eastAsia="Times New Roman" w:hAnsi="Arial" w:cs="Arial"/>
          <w:b/>
          <w:i/>
          <w:sz w:val="32"/>
          <w:szCs w:val="32"/>
          <w:lang w:eastAsia="pl-PL"/>
        </w:rPr>
        <w:t>Wyciąg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>)</w:t>
      </w:r>
      <w:bookmarkStart w:id="0" w:name="_GoBack"/>
      <w:bookmarkEnd w:id="0"/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Według rozdzielnika: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Egz. nr  ……….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O p r a c o w a ł: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Podstawą opracowania „Instrukcji Alarmowej Uniwersytetu Ekonomicznego w Krakowie” - zwanej dalej </w:t>
      </w:r>
      <w:r w:rsidRPr="0079412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Instrukcją -</w:t>
      </w: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jest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9412A" w:rsidRPr="0079412A" w:rsidRDefault="0079412A" w:rsidP="0079412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Rozporządzenie Rady Ministrów z dnia 7 stycznia 2013 r. w sprawie systemów wykrywania skażeń i powiadamiania o ich wystąpieniu oraz właściwości organów w tych sprawach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(Dz.U.2013.96);</w:t>
      </w:r>
    </w:p>
    <w:p w:rsidR="0079412A" w:rsidRPr="0079412A" w:rsidRDefault="0079412A" w:rsidP="0079412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Zarządzenie Prezydenta Miasta Krakowa Nr 1143/2003 w sprawie systemu wykrywania i alarmowania na terenie Miasta Krakowa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9412A" w:rsidRPr="0079412A" w:rsidRDefault="0079412A" w:rsidP="0079412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Zatwierdzony przez Ministra Nauki i Szkolnictwa Wyższego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Plan Operacyjny Funkcjonowania Uniwersytetu Ekonomicznego w Krakowie w warunkach zewnętrznego zagrożenia bezpieczeństwa państwa i w czasie wojny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9412A" w:rsidRPr="0079412A" w:rsidRDefault="0079412A" w:rsidP="0079412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Zarządzenie Rektora Uniwersytetu Ekonomicznego w Krakowie nr R-0201-17/2014 z dnia 7 maja 2014 roku w sprawie organizowania i realizacji przedsięwzięć alarmowania w Uniwersytecie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(z </w:t>
      </w:r>
      <w:proofErr w:type="spellStart"/>
      <w:r w:rsidRPr="0079412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9412A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79412A" w:rsidRPr="0079412A" w:rsidRDefault="0079412A" w:rsidP="0079412A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412A">
        <w:rPr>
          <w:rFonts w:ascii="Arial" w:eastAsia="Times New Roman" w:hAnsi="Arial" w:cs="Arial"/>
          <w:b/>
          <w:sz w:val="28"/>
          <w:szCs w:val="28"/>
          <w:lang w:eastAsia="pl-PL"/>
        </w:rPr>
        <w:t>POSTANOWIENIA OGÓLNE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Instrukcja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jest dokumentem określającym sposób postępowania osób w Uniwersytecie Ekonomicznym w Krakowie - zwanym dalej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Uniwersytetem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– w sytuacji zaistnienia zagrożenia wymagającego zorganizowanych działań.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Postanowienia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Instrukcji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obowiązują na terenie obiektów będących w administracji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Uniwersytetu, 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i dotyczą wszystkich osób przebywających w tych obiektach, od chwili wystąpienia zagrożenia do jego ustąpienia.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Instrukcji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wyszczególnione są czynności realizowane w ramach „przedsięwzięć alarmowania”; wskazane są „podmioty reagowania alarmowego”, ich obowiązki, rozmieszczenie oraz możliwości wzajemnego komunikowania.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„Przedsięwzięcia alarmowania” realizowane 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Uniwersytecie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, zdefiniowane w 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Instrukcji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, to: alarmowanie, ostrzeganie i powiadamianie, ewakuacja osób i mienia z obiektów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oraz ochrona ludności w obiekcie.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Zakres i sposób realizacji przedsięwzięć alarmowania uwzględnia potrzeby i możliwości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oraz jego specyfikę.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Realizując przedsięwzięcia alarmowania osoby funkcyjne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kierują się przepisami prawa oraz zasadą nadrzędności życia i zdrowia ludzkiego nad względami natury materialnej. 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79412A" w:rsidRPr="0079412A" w:rsidRDefault="0079412A" w:rsidP="0079412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412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ALARMOWANIE, OSTRZEGANIE I POWIADAMIANIE</w:t>
      </w:r>
    </w:p>
    <w:p w:rsidR="0079412A" w:rsidRPr="0079412A" w:rsidRDefault="0079412A" w:rsidP="0079412A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Alarmowanie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działania mające na celu natychmiastowe przekazanie sygnału do właściwych terytorialnie władz, służb i do ludności na danym terenie, informującego o zagrożeniu skażeniem, skażeniu lub o sytuacji kryzysowej, które zaistniały na skutek katastrofy naturalnej lub awarii technicznej, działań terrorystycznych lub na skutek zagrożenia wojennego lub wojny.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Ostrzeganie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– działania mające na celu przekazanie komunikatów i informacji uprzedzających o prawdopodobnych zagrożeniach i zalecających podjęcie działań zabezpieczających i ochronnych oraz instruujące o sposobach wykonania takich działań.</w:t>
      </w:r>
    </w:p>
    <w:p w:rsidR="0079412A" w:rsidRPr="0079412A" w:rsidRDefault="0079412A" w:rsidP="0079412A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Powiadamianie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– przekazanie, przy użyciu wszelkich dostępnych środków, określonych informacji mających na celu zaalarmowanie właściwych władz i ludności o możliwości wystąpienia zagrożenia, o jego wystąpieniu lub ustąpieniu oraz przekazanie informacji dotyczących sposobu postępowania w danym przypadku.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W ramach krajowego systemu wykrywania skażeń i alarmowania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decyzję o ogłoszeniu sygnału lub komunikatu ostrzegawczego, a także o ich odwołaniu, podejmuje właściwy terytorialnie organ administracji publicznej.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Zgodnie z zarządzeniem Prezydenta Miasta Krakowa Nr 1143/2003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Uniwersytet 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organizuje „Punkty alarmowania” funkcjonujące w strukturze organizacyjnej systemu wykrywania i alarmowania Miasta Krakowa.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Sygnały alarmowe i komunikaty ostrzegawcze powszechnie obowiązujące na terytorium Rzeczypospolitej Polskiej określa załącznik do Rozporządzenia Rady Ministrów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7 stycznia 2013 r.</w:t>
      </w:r>
    </w:p>
    <w:p w:rsidR="0079412A" w:rsidRPr="0079412A" w:rsidRDefault="0079412A" w:rsidP="0079412A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Sygnały alarmowe i komunikaty ostrzegawcze mogą być wykorzystywane wyłącznie w sytuacji rzeczywistego zagrożenia. Treningi przesyłania sygnałów mogą być prowadzone po ogłoszeniu tego faktu z 24-godzinnym wyprzedzeniem, w środkach masowego przekazu i w sposób zwyczajowo przyjęty na danym terenie. Na terenie obiektów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treningi przesyłania sygnałów prowadzone są na podstawie decyzji Rektora.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Organizacja alarmowania, ostrzegania i powiadamiania w </w:t>
      </w:r>
      <w:r w:rsidRPr="0079412A">
        <w:rPr>
          <w:rFonts w:ascii="Arial" w:eastAsia="Times New Roman" w:hAnsi="Arial" w:cs="Arial"/>
          <w:b/>
          <w:i/>
          <w:sz w:val="24"/>
          <w:szCs w:val="24"/>
          <w:lang w:eastAsia="pl-PL"/>
        </w:rPr>
        <w:t>Uniwersytecie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, w swoim zasadniczym wymiarze instytucjonalnym, jest dwukierunkowa:</w:t>
      </w:r>
    </w:p>
    <w:p w:rsidR="0079412A" w:rsidRPr="0079412A" w:rsidRDefault="0079412A" w:rsidP="0079412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→ Miasto Kraków (jego dyspozycyjne służby ratunkowe);</w:t>
      </w:r>
    </w:p>
    <w:p w:rsidR="0079412A" w:rsidRPr="0079412A" w:rsidRDefault="0079412A" w:rsidP="0079412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Miasto Kraków (MOADA) →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79412A" w:rsidRPr="0079412A" w:rsidRDefault="0079412A" w:rsidP="0079412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Schemat alarmowania (Miasto Kraków → </w:t>
      </w:r>
      <w:r w:rsidRPr="0079412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Uniwersytet)</w:t>
      </w:r>
    </w:p>
    <w:bookmarkStart w:id="1" w:name="_MON_1418119032"/>
    <w:bookmarkStart w:id="2" w:name="_MON_1418132508"/>
    <w:bookmarkStart w:id="3" w:name="_MON_1417850428"/>
    <w:bookmarkEnd w:id="1"/>
    <w:bookmarkEnd w:id="2"/>
    <w:bookmarkEnd w:id="3"/>
    <w:bookmarkStart w:id="4" w:name="_MON_1417852359"/>
    <w:bookmarkEnd w:id="4"/>
    <w:p w:rsidR="0079412A" w:rsidRPr="0079412A" w:rsidRDefault="0079412A" w:rsidP="0079412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object w:dxaOrig="9090" w:dyaOrig="5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72.25pt" o:ole="">
            <v:imagedata r:id="rId5" o:title=""/>
          </v:shape>
          <o:OLEObject Type="Embed" ProgID="Word.Document.8" ShapeID="_x0000_i1025" DrawAspect="Content" ObjectID="_1530509870" r:id="rId6">
            <o:FieldCodes>\s</o:FieldCodes>
          </o:OLEObject>
        </w:objec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        Ocenia się, że na interwencję i pomoc dyspozycyjnych służb ratunkowych Miasta Krakowa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może liczyć w czasie: 5-20 minut od ich zaalarmowania.</w:t>
      </w:r>
    </w:p>
    <w:p w:rsidR="0079412A" w:rsidRPr="0079412A" w:rsidRDefault="0079412A" w:rsidP="0079412A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Alarmowanie, ostrzeganie i powiadamianie w sytuacji zagrożeń stwierdzonych na terenie obiektów </w:t>
      </w:r>
      <w:r w:rsidRPr="0079412A">
        <w:rPr>
          <w:rFonts w:ascii="Arial" w:eastAsia="Times New Roman" w:hAnsi="Arial" w:cs="Arial"/>
          <w:b/>
          <w:i/>
          <w:sz w:val="24"/>
          <w:szCs w:val="24"/>
          <w:lang w:eastAsia="pl-PL"/>
        </w:rPr>
        <w:t>Uniwersytetu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Każdy, kto zauważy (stwierdzi) zagrożenie na terenie obiektów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powinien natychmiast zaalarmować i powiadomić o zagrożeniu osoby znajdujące się w Uniwersytecie, a zwłaszcza osoby funkcyjne, Rektora i Kanclerza.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sieci firmowej telefonów komórkowych UEK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, w formie SMS, obowiązują następujące rodzaje sygnałów alarmowych przesyłanych do wybranych użytkowników, w sytuacji zaistnienia określonych niżej zdarzeń:</w:t>
      </w:r>
    </w:p>
    <w:p w:rsidR="0079412A" w:rsidRPr="0079412A" w:rsidRDefault="0079412A" w:rsidP="0079412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NAPAD – zaistniało zdarzenie o charakterze terrorystycznym lub rabunkowym we wskazanym obiekcie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9412A" w:rsidRPr="0079412A" w:rsidRDefault="0079412A" w:rsidP="0079412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SKAŻENIE – zostało wykryte skażenie lub pożar we wskazanym obiekcie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9412A" w:rsidRPr="0079412A" w:rsidRDefault="0079412A" w:rsidP="0079412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EWAKUACJA – została ogłoszona ewakuacja we wskazanym obiekcie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9412A" w:rsidRPr="0079412A" w:rsidRDefault="0079412A" w:rsidP="0079412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ODWOŁANIE ALARMU – została podjęta decyzja o odwołaniu wcześniej ogłoszonego sygnału alarmowego.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Sygnał poprzedzany jest ostrzeżeniem: „Uwaga! Uwaga!” Przykładowy sygnał alarmowy przesłany w postaci SMS do wybranych użytkowników, w sytuacji wykrycia toksycznych środków w Pawilonie Finansów jest następujący: „Uwaga! Uwaga! SKAŻENIE w Pawilonie Finansów”.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Sygnały alarmowe w ramach sieci firmowej telefonów komórkowych UEK przesyłają: Kancelaria Rektora, Kancelaria Kanclerza, Specjalista ds. Obronnych, a w szczególnej sytuacji, uzasadnionej potrzebą szybkiego działania, wszyscy inni użytkownicy sieci firmowej telefonów komórkowych UEK. Osoba przesyłająca sygnał alarmowy powiadamia niezwłocznie Rektora o przyczynach i okolicznościach zaistniałego zdarzenia.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Wszyscy użytkownicy po otrzymaniu sygnału alarmowego zobowiązani są do aktywnych działań, każdy w zakresie swoich uprawnień i obowiązków służbowych, zmierzających do eliminacji zagrożeń określonych sygnałem alarmowym.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W sytuacji długotrwałego zagrożenia Specjalista ds. Obronnych w porozumieniu z Kancelarią Rektora przygotowuje i przedstawia Rektorowi do akceptacji komunikat ostrzegawczy na temat zaistniałej sytuacji oraz zaleceń co do sposobu postępowania. Komunikat, po akceptacji, Kancelaria Rektora przesyła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e-mail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do wszystkich użytkowników </w:t>
      </w: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wewnętrznej sieci komputerowej </w:t>
      </w:r>
      <w:r w:rsidRPr="0079412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9412A">
        <w:rPr>
          <w:rFonts w:ascii="Arial" w:eastAsia="Calibri" w:hAnsi="Arial" w:cs="Arial"/>
          <w:b/>
          <w:sz w:val="24"/>
          <w:szCs w:val="24"/>
        </w:rPr>
        <w:t>Sposoby reagowania w sytuacji zagrożeń</w:t>
      </w: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009"/>
        <w:gridCol w:w="2017"/>
        <w:gridCol w:w="2017"/>
        <w:gridCol w:w="2017"/>
      </w:tblGrid>
      <w:tr w:rsidR="0079412A" w:rsidRPr="0079412A" w:rsidTr="00CE680C">
        <w:trPr>
          <w:trHeight w:val="57"/>
          <w:jc w:val="center"/>
        </w:trPr>
        <w:tc>
          <w:tcPr>
            <w:tcW w:w="1661" w:type="pct"/>
            <w:tcBorders>
              <w:tl2br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24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Rodzaj zagrożenia</w:t>
            </w:r>
          </w:p>
          <w:p w:rsidR="0079412A" w:rsidRPr="0079412A" w:rsidRDefault="0079412A" w:rsidP="0079412A">
            <w:pPr>
              <w:spacing w:before="240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Miejsce zagrożenia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SKAŻENIE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POŻAR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NAPAD</w:t>
            </w:r>
          </w:p>
        </w:tc>
      </w:tr>
      <w:tr w:rsidR="0079412A" w:rsidRPr="0079412A" w:rsidTr="00CE680C">
        <w:trPr>
          <w:trHeight w:val="680"/>
          <w:jc w:val="center"/>
        </w:trPr>
        <w:tc>
          <w:tcPr>
            <w:tcW w:w="1661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Pawilon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</w:p>
        </w:tc>
      </w:tr>
      <w:tr w:rsidR="0079412A" w:rsidRPr="0079412A" w:rsidTr="00CE680C">
        <w:trPr>
          <w:trHeight w:val="680"/>
          <w:jc w:val="center"/>
        </w:trPr>
        <w:tc>
          <w:tcPr>
            <w:tcW w:w="1661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Kampus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O/E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O/E</w:t>
            </w:r>
          </w:p>
        </w:tc>
      </w:tr>
      <w:tr w:rsidR="0079412A" w:rsidRPr="0079412A" w:rsidTr="00CE680C">
        <w:trPr>
          <w:trHeight w:val="680"/>
          <w:jc w:val="center"/>
        </w:trPr>
        <w:tc>
          <w:tcPr>
            <w:tcW w:w="1661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sz w:val="24"/>
                <w:szCs w:val="24"/>
              </w:rPr>
              <w:t>Miasto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113" w:type="pct"/>
            <w:vAlign w:val="center"/>
          </w:tcPr>
          <w:p w:rsidR="0079412A" w:rsidRPr="0079412A" w:rsidRDefault="0079412A" w:rsidP="007941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412A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</w:p>
        </w:tc>
      </w:tr>
    </w:tbl>
    <w:p w:rsidR="0079412A" w:rsidRPr="0079412A" w:rsidRDefault="0079412A" w:rsidP="0079412A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412A">
        <w:rPr>
          <w:rFonts w:ascii="Arial" w:eastAsia="Calibri" w:hAnsi="Arial" w:cs="Arial"/>
          <w:sz w:val="24"/>
          <w:szCs w:val="24"/>
          <w:u w:val="single"/>
        </w:rPr>
        <w:t>LEGENDA:</w:t>
      </w:r>
    </w:p>
    <w:p w:rsidR="0079412A" w:rsidRPr="0079412A" w:rsidRDefault="0079412A" w:rsidP="0079412A">
      <w:pPr>
        <w:jc w:val="both"/>
        <w:rPr>
          <w:rFonts w:ascii="Arial" w:eastAsia="Calibri" w:hAnsi="Arial" w:cs="Arial"/>
          <w:sz w:val="24"/>
          <w:szCs w:val="24"/>
        </w:rPr>
      </w:pPr>
      <w:r w:rsidRPr="0079412A">
        <w:rPr>
          <w:rFonts w:ascii="Arial" w:eastAsia="Calibri" w:hAnsi="Arial" w:cs="Arial"/>
          <w:b/>
          <w:sz w:val="24"/>
          <w:szCs w:val="24"/>
        </w:rPr>
        <w:t>E</w:t>
      </w:r>
      <w:r w:rsidRPr="0079412A">
        <w:rPr>
          <w:rFonts w:ascii="Arial" w:eastAsia="Calibri" w:hAnsi="Arial" w:cs="Arial"/>
          <w:sz w:val="24"/>
          <w:szCs w:val="24"/>
        </w:rPr>
        <w:t xml:space="preserve"> – ewakuacja z zagrożonego obiektu</w:t>
      </w:r>
    </w:p>
    <w:p w:rsidR="0079412A" w:rsidRPr="0079412A" w:rsidRDefault="0079412A" w:rsidP="0079412A">
      <w:pPr>
        <w:jc w:val="both"/>
        <w:rPr>
          <w:rFonts w:ascii="Arial" w:eastAsia="Calibri" w:hAnsi="Arial" w:cs="Arial"/>
          <w:sz w:val="24"/>
          <w:szCs w:val="24"/>
        </w:rPr>
      </w:pPr>
      <w:r w:rsidRPr="0079412A">
        <w:rPr>
          <w:rFonts w:ascii="Arial" w:eastAsia="Calibri" w:hAnsi="Arial" w:cs="Arial"/>
          <w:b/>
          <w:sz w:val="24"/>
          <w:szCs w:val="24"/>
        </w:rPr>
        <w:t>O</w:t>
      </w:r>
      <w:r w:rsidRPr="0079412A">
        <w:rPr>
          <w:rFonts w:ascii="Arial" w:eastAsia="Calibri" w:hAnsi="Arial" w:cs="Arial"/>
          <w:sz w:val="24"/>
          <w:szCs w:val="24"/>
        </w:rPr>
        <w:t xml:space="preserve"> – ochrona ludności w obiekcie</w:t>
      </w:r>
      <w:r w:rsidRPr="0079412A">
        <w:rPr>
          <w:rFonts w:ascii="Arial" w:eastAsia="Calibri" w:hAnsi="Arial" w:cs="Arial"/>
          <w:sz w:val="24"/>
          <w:szCs w:val="24"/>
        </w:rPr>
        <w:br w:type="page"/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412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EWAKUACJA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Z OBIEKTÓW UNIWERSYTETU EKONOMICZNEGO W KRAKOWIE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W sytuacji pożaru, skażenia środowiska, zagrożenia klęskami żywiołowymi, katastrofami: budowlanymi, energetycznymi, komunikacyjnymi, ekologicznymi i innymi, zagrożenia atakiem terrorystycznym oraz skutkami działań wojennych ogłasza się i przeprowadza ewakuację z zagrożonych obiektów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 Ewakuacja może mieć charakter planowy - w sytuacji długotrwałego i przewidywalnego zagrożenia lub może mieć charakter doraźny - w sytuacji, gdy zagrożenie nastąpi w sposób gwałtowny.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Ewakuację ogłasza Rektor lub w jego imieniu Kanclerz. W sytuacji wymagającej natychmiastowego działania, ewakuację doraźną z obiektów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ogłasza i prowadzi całodobowa służba porządkowo-ochronna (portierzy i strażnicy ochrony mienia). Osoba ogłaszająca ewakuację powiadamia niezwłocznie Rektora lub Kanclerza o ogłoszonej ewakuacji i postępuje zgodnie z jego poleceniami.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Ogólne zasady prowadzenia ewakuacji z zagrożonego obiektu:</w:t>
      </w:r>
    </w:p>
    <w:p w:rsidR="0079412A" w:rsidRPr="0079412A" w:rsidRDefault="0079412A" w:rsidP="0079412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Ewakuację prowadzić najkrótszymi i bezpiecznymi drogami, korytarzami i klatkami schodowymi do miejsca (rejonu) zbiórki. Należy unikać wind.</w:t>
      </w:r>
    </w:p>
    <w:p w:rsidR="0079412A" w:rsidRPr="0079412A" w:rsidRDefault="0079412A" w:rsidP="0079412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 sytuacji odcięcia drogi ewakuacyjnej podjąć decyzję o doraźnym kierunku ewakuacji (na przykład oknami – tylko z parteru).</w:t>
      </w:r>
    </w:p>
    <w:p w:rsidR="0079412A" w:rsidRPr="0079412A" w:rsidRDefault="0079412A" w:rsidP="0079412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Zachować następującą kolejność ewakuacji: ludzie, dobra kultury, dokumentacja, mienie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412A" w:rsidRPr="0079412A" w:rsidRDefault="0079412A" w:rsidP="0079412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 sytuacji zagrożenia obiektu skażeniami oraz podłożeniem ładunku wybuchowego prowadzić tylko ewakuację ludzi.</w:t>
      </w:r>
    </w:p>
    <w:p w:rsidR="0079412A" w:rsidRPr="0079412A" w:rsidRDefault="0079412A" w:rsidP="0079412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Po ogłoszeniu ewakuacji postępować zgodnie ze szczegółowymi procedurami obowiązującymi na wypadek wystąpienia zagrożenia.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Sposób ogłaszania sygnałów do ewakuacji z obiektu: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(głosem – </w:t>
      </w:r>
      <w:r w:rsidRPr="0079412A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powtarzając trzykrotnie</w:t>
      </w: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79412A" w:rsidRPr="0079412A" w:rsidRDefault="0079412A" w:rsidP="0079412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Ewakuacja ludności z obiektu: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412A" w:rsidRPr="0079412A" w:rsidTr="00CE680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UWAGA! UWAGA! OGŁASZAM EWAKUACJĘ LUDNOŚCI Z OBIEKTU!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PRZERWAĆ ZAJĘCIA! UDAĆ SIĘ DO MIEJSCA ZBIÓRKI!</w:t>
            </w:r>
          </w:p>
        </w:tc>
      </w:tr>
    </w:tbl>
    <w:p w:rsidR="0079412A" w:rsidRPr="0079412A" w:rsidRDefault="0079412A" w:rsidP="0079412A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Ewakuacja mienia z obiektu: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2A" w:rsidRPr="0079412A" w:rsidTr="00CE680C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UWAGA! UWAGA! OGŁASZAM EWAKUACJĘ MIENIA Z OBIEKTU!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PRZERWAĆ ZAJĘCIA! PRZYSTĄPIĆ DO EWAKUACJI!</w:t>
            </w:r>
          </w:p>
        </w:tc>
      </w:tr>
    </w:tbl>
    <w:p w:rsidR="0079412A" w:rsidRPr="0079412A" w:rsidRDefault="0079412A" w:rsidP="007941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Czynności osoby ogłaszającej ewakuację i kierującej ewakuacją (Rektor, Kanclerz, portierzy i pracownicy ochrony mienia – zależnie od sytuacji):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przyjąć informację (sygnał) o zagrożeniu;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ocenić stopień zagrożenia;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podjąć decyzję o rodzaju i zakresie ewakuacji;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ogłosić ewakuację (sygnał o ewakuacji podać osobiście lub poprzez wyznaczoną osobę);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zarządzić wyłączenie gazu i prądu (po wcześniejszym unieruchomieniu wind);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 zależności od potrzeb wezwać straż pożarną, pogotowie ratunkowe, policję lub inną jednostkę ratowniczą;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kierować przebiegiem akcji ratunkowych do czasu przybycia specjalistycznych służb ratowniczych miasta;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nakazać sprawdzenie objętych ewakuacją pomieszczeń i wind;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sprawdzić stan osób w rejonie zbiórki;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sprawdzić stan mienia po ewakuacji;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zarządzić zorganizowanie ochrony i zabezpieczenia ewakuowanych osób i mienia;</w:t>
      </w:r>
    </w:p>
    <w:p w:rsidR="0079412A" w:rsidRPr="0079412A" w:rsidRDefault="0079412A" w:rsidP="0079412A">
      <w:pPr>
        <w:numPr>
          <w:ilvl w:val="1"/>
          <w:numId w:val="7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zarządzić zorganizowanie Punktu Ewidencyjno-Informacyjnego oraz w razie potrzeby Punktu Pomocy Przedmedycznej.</w:t>
      </w:r>
    </w:p>
    <w:p w:rsidR="0079412A" w:rsidRPr="0079412A" w:rsidRDefault="0079412A" w:rsidP="007941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12A" w:rsidRPr="0079412A" w:rsidRDefault="0079412A" w:rsidP="007941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Czynności osoby funkcyjnej odpowiedzialnej za przebieg ewakuacji w obiekcie (portierzy i pracownicy ochrony mienia):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wykonywać polecenia Rektora (Kanclerza);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ogłaszać sygnały do ewakuacji głosem i dostępnymi środkami w sposób zapewniający powiadomienie wszystkich zagrożonych osób;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kierować ewakuacją w obiekcie, podejmować decyzje o kierunkach i kolejności ewakuacji;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pomagać ewakuowanym osobom, zapobiegać panice;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sprawdzić czy wszystkie osoby opuściły ewakuowany obiekt;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wyłączyć dopływ prądu i gazu w obiekcie;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zabezpieczyć ewakuowane mienie;</w:t>
      </w:r>
    </w:p>
    <w:p w:rsidR="0079412A" w:rsidRPr="0079412A" w:rsidRDefault="0079412A" w:rsidP="0079412A">
      <w:pPr>
        <w:numPr>
          <w:ilvl w:val="1"/>
          <w:numId w:val="8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informować Rektora (Kanclerza) o przebiegu ewakuacji.</w:t>
      </w:r>
    </w:p>
    <w:p w:rsidR="0079412A" w:rsidRPr="0079412A" w:rsidRDefault="0079412A" w:rsidP="007941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Czynności osób ewakuowanych (pracownicy Uniwersytetu, studenci, doktoranci oraz inne osoby):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wykonywać polecenia osoby funkcyjnej odpowiedzialnej za przebieg ewakuacji w obiekcie;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przystąpić do realizacji wcześniej ustalonych zadań ewakuacyjnych (osoby funkcyjne, które takie zadania otrzymały);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wyłączyć urządzenia elektryczne, gazowe, wodociągowe i inne;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zamknąć okna i drzwi pomieszczeń (nie zamykać drzwi na klucz);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ewakuować lub zabezpieczyć podlegające ewakuacji dokumenty i mienie;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udać się najkrótszą i bezpieczną drogą ewakuacyjną do miejsca zbiórki;</w:t>
      </w:r>
    </w:p>
    <w:p w:rsidR="0079412A" w:rsidRPr="0079412A" w:rsidRDefault="0079412A" w:rsidP="0079412A">
      <w:pPr>
        <w:numPr>
          <w:ilvl w:val="1"/>
          <w:numId w:val="9"/>
        </w:numPr>
        <w:spacing w:after="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powiadomić przełożonego (osobę funkcyjną) o sytuacji;</w:t>
      </w:r>
    </w:p>
    <w:p w:rsidR="0079412A" w:rsidRPr="0079412A" w:rsidRDefault="0079412A" w:rsidP="0079412A">
      <w:pPr>
        <w:numPr>
          <w:ilvl w:val="1"/>
          <w:numId w:val="9"/>
        </w:numPr>
        <w:spacing w:after="120" w:line="360" w:lineRule="auto"/>
        <w:ind w:left="120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w razie potrzeby lub na polecenie osoby kierującej ewakuacją włączyć się do działań ratunkowych i zabezpieczających.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>Osoby ewakuowane zobowiązane są do opuszczenia zagrożonego obiektu bez zbędnej zwłoki, w czasie nie dłuższym niż 10 minut od ogłoszenia ewakuacji oraz do udania się w miejsce zbiórki ewakuowanych osób.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Miejscem (rejonem) zbiórki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dla ludzi i sprzętu w kampusie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w czasie ewakuacji jest boisko sportowe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, w rejonie zbiórki można doraźnie rozmieścić ok. 300 osób. W sytuacji zagrożenia obejmującego swoim zasięgiem znaczną część obiektów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należy przeprowadzić ewakuację w bezpieczne miejsce poza teren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W miejscu (rejonie) zbiórki, na polecenie Rektora lub Kanclerza, wyznaczeni pracownicy </w:t>
      </w:r>
      <w:r w:rsidRPr="0079412A">
        <w:rPr>
          <w:rFonts w:ascii="Arial" w:eastAsia="Times New Roman" w:hAnsi="Arial" w:cs="Arial"/>
          <w:i/>
          <w:sz w:val="24"/>
          <w:szCs w:val="24"/>
          <w:lang w:eastAsia="pl-PL"/>
        </w:rPr>
        <w:t>Uniwersytetu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 organizują </w:t>
      </w: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Ewidencyjno-Informacyjny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 Dokumentacja Punktu Ewidencyjno-Informacyjnego znajduje się u Portiera Głównej bramy wjazdowej.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t xml:space="preserve">W sytuacji zaistnienia potrzeby udzielania pomocy osobom poszkodowanym, Rektor lub Kanclerz zarządza zorganizowanie </w:t>
      </w:r>
      <w:r w:rsidRPr="0079412A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Punktu Pomocy Przedmedycznej</w:t>
      </w:r>
      <w:r w:rsidRPr="007941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412A" w:rsidRPr="0079412A" w:rsidRDefault="0079412A" w:rsidP="007941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79412A" w:rsidRPr="0079412A" w:rsidRDefault="0079412A" w:rsidP="0079412A">
      <w:pPr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79412A">
        <w:rPr>
          <w:rFonts w:ascii="Arial" w:hAnsi="Arial" w:cs="Arial"/>
          <w:b/>
          <w:sz w:val="28"/>
          <w:szCs w:val="28"/>
          <w:lang w:eastAsia="pl-PL"/>
        </w:rPr>
        <w:lastRenderedPageBreak/>
        <w:t>OCHRONA LUDNOŚCI W OBIEKCIE</w:t>
      </w:r>
    </w:p>
    <w:p w:rsidR="0079412A" w:rsidRPr="0079412A" w:rsidRDefault="0079412A" w:rsidP="0079412A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79412A">
        <w:rPr>
          <w:rFonts w:ascii="Arial" w:hAnsi="Arial" w:cs="Arial"/>
          <w:sz w:val="24"/>
          <w:szCs w:val="24"/>
          <w:lang w:eastAsia="pl-PL"/>
        </w:rPr>
        <w:t>Ochrona ludności w obiekcie to zorganizowane działania polegające na wykorzystaniu istniejących, technicznych właściwości obiektu oraz środków podręcznych, dla potrzeb indywidualnej i grupowej ochrony osób znajdujących się w obiekcie przed skażeniami i innymi zagrożeniami mającymi miejsce na zewnątrz obiektu, do czasu ustąpienia zagrożenia.</w:t>
      </w: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9412A">
        <w:rPr>
          <w:rFonts w:ascii="Arial" w:hAnsi="Arial" w:cs="Arial"/>
          <w:sz w:val="24"/>
          <w:szCs w:val="24"/>
          <w:u w:val="single"/>
        </w:rPr>
        <w:t>Ochrona ludności w obiekcie polega na: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ograniczaniu możliwości wchodzenia i wychodzenia z obiektu;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zamknięciu (uszczelnieniu) drzwi i okien w obiekcie;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informowaniu przebywających w obiekcie osób o sytuacji, zwłaszcza o rodzaju zagrożenia i sposobach przeciwdziałania skutkom zagrożenia;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stosowaniu podręcznych przedmiotów i materiałów do indywidualnej ochrony dróg oddechowych i oczu (szalik, chustka, czapka itp.) w sytuacji skażenia i pożaru oraz zalecaniu takiego postępowania innym osobom;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udzielaniu pomocy osobom poszkodowanym;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zapobieganiu przejawom niepokoju i paniki;</w:t>
      </w:r>
    </w:p>
    <w:p w:rsidR="0079412A" w:rsidRPr="0079412A" w:rsidRDefault="0079412A" w:rsidP="007941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przekazywaniu informacji o sytuacji dla przełożonych i dyspozycyjnych służb ratunkowych.</w:t>
      </w: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br w:type="page"/>
      </w:r>
    </w:p>
    <w:p w:rsidR="0079412A" w:rsidRPr="0079412A" w:rsidRDefault="0079412A" w:rsidP="0079412A">
      <w:pPr>
        <w:tabs>
          <w:tab w:val="decimal" w:pos="0"/>
          <w:tab w:val="left" w:pos="893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ELEMENTY REAGOWANIA KRYZYSOWEGO MIASTA KRAKOWA (dyspozycyjne służby ratunkowe)</w:t>
      </w:r>
    </w:p>
    <w:tbl>
      <w:tblPr>
        <w:tblW w:w="992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544"/>
      </w:tblGrid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keepNext/>
              <w:tabs>
                <w:tab w:val="decimal" w:pos="0"/>
                <w:tab w:val="left" w:pos="8931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keepNext/>
              <w:tabs>
                <w:tab w:val="decimal" w:pos="0"/>
                <w:tab w:val="left" w:pos="8931"/>
              </w:tabs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NUMER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TELEFONU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Ośrodek Analizy Danych i Alarmowania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(MOADA) - Kraków, os. Zgody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616-87-03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fax 616-87-07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moada@um.krakow.pl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 Bezpieczeństwa i Zarządzania Kryzysowego Urzędu Miasta Krakowa, os. Zgody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616-89-54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fax 616-89-65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Miejskie Centrum Zarządzania Kryzysowego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Kraków, ul. Rozrywka 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616-59-99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fax 413-89-66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mczk@um.krakow.pl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Komenda Miejska Policji,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Siemiradzkiego 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997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615-12-54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fax 615-24-17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Komisariat Policji II,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Lubicz 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615-29-15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Komenda Miejska Państwowej Straży Pożarnej,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Westerplatte 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998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431-06-70</w:t>
            </w:r>
          </w:p>
        </w:tc>
      </w:tr>
      <w:tr w:rsidR="0079412A" w:rsidRPr="0079412A" w:rsidTr="00CE680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Straż Miejska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986</w:t>
            </w:r>
          </w:p>
        </w:tc>
      </w:tr>
      <w:tr w:rsidR="0079412A" w:rsidRPr="0079412A" w:rsidTr="00CE680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Pogotowie Ratunkowe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999</w:t>
            </w:r>
          </w:p>
        </w:tc>
      </w:tr>
      <w:tr w:rsidR="0079412A" w:rsidRPr="0079412A" w:rsidTr="00CE680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360"/>
                <w:tab w:val="left" w:pos="8931"/>
              </w:tabs>
              <w:spacing w:after="0" w:line="36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Pogotowie Energetyczne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421-27-49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Pogotowie Gazownicze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992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430-70-36</w:t>
            </w:r>
          </w:p>
        </w:tc>
      </w:tr>
      <w:tr w:rsidR="0079412A" w:rsidRPr="0079412A" w:rsidTr="00CE680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360"/>
                <w:tab w:val="left" w:pos="8931"/>
              </w:tabs>
              <w:spacing w:after="0" w:line="36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Pogotowie Ciepłownicze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993</w:t>
            </w:r>
          </w:p>
        </w:tc>
      </w:tr>
      <w:tr w:rsidR="0079412A" w:rsidRPr="0079412A" w:rsidTr="00CE680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360"/>
                <w:tab w:val="left" w:pos="8931"/>
              </w:tabs>
              <w:spacing w:after="0" w:line="36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616-54-27</w:t>
            </w:r>
          </w:p>
        </w:tc>
      </w:tr>
      <w:tr w:rsidR="0079412A" w:rsidRPr="0079412A" w:rsidTr="00CE680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360"/>
                <w:tab w:val="left" w:pos="8931"/>
              </w:tabs>
              <w:spacing w:after="0" w:line="360" w:lineRule="auto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Pogotowie wodno-kanalizacyjne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422-92-05</w:t>
            </w:r>
          </w:p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423-23-95</w:t>
            </w:r>
          </w:p>
        </w:tc>
      </w:tr>
      <w:tr w:rsidR="0079412A" w:rsidRPr="0079412A" w:rsidTr="00CE680C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36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alarmowy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tabs>
                <w:tab w:val="decimal" w:pos="0"/>
                <w:tab w:val="left" w:pos="8931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112</w:t>
            </w:r>
          </w:p>
        </w:tc>
      </w:tr>
    </w:tbl>
    <w:p w:rsidR="0079412A" w:rsidRPr="0079412A" w:rsidRDefault="0079412A" w:rsidP="00794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br w:type="page"/>
      </w:r>
    </w:p>
    <w:p w:rsidR="0079412A" w:rsidRPr="0079412A" w:rsidRDefault="0079412A" w:rsidP="0079412A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412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PODMIOTY REAGOWANIA ALARMOWEGO W </w:t>
      </w:r>
      <w:r w:rsidRPr="0079412A">
        <w:rPr>
          <w:rFonts w:ascii="Arial" w:eastAsia="Times New Roman" w:hAnsi="Arial" w:cs="Arial"/>
          <w:b/>
          <w:i/>
          <w:sz w:val="24"/>
          <w:szCs w:val="24"/>
          <w:lang w:eastAsia="pl-PL"/>
        </w:rPr>
        <w:t>UNIWERSYTECIE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"/>
        <w:gridCol w:w="3462"/>
        <w:gridCol w:w="2024"/>
        <w:gridCol w:w="2126"/>
        <w:gridCol w:w="1098"/>
      </w:tblGrid>
      <w:tr w:rsidR="0079412A" w:rsidRPr="0079412A" w:rsidTr="00CE680C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Budynek główny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669 593 251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5001, 5419,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Kanclerz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Budynek główny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691 604 280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5422, 5479,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Specjalista ds. Obronnych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Ustronie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695 608 476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5186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Kancelaria Rektora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Budynek główny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695 608 260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5419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Centrum Informatyki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Pawilon „A”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695 608 266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5237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Pełnomocnik Rektora ds. OIN i ZSB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Ustronie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695 608 291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5744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Działu Technicznego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Pawilon „H”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695 608 285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5549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Kierownik Sekcji Zabezpieczenia Mienia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Pawilon „H”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697 810 421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5402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Portier Dozór Kampusu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Główna brama wjazdowa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Portier Budynek główny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5411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Pawilony A,B,C,E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5611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Pawilon 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7511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Pawilon 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5788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Pawilon 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5811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Biblioteka główna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5711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Ustronie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5613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Pawilon Sport.-</w:t>
            </w:r>
            <w:proofErr w:type="spellStart"/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dydakt</w:t>
            </w:r>
            <w:proofErr w:type="spellEnd"/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5632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Ul. Rakowicka 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5410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Ul. Sienkiewicza 4 i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12-294-5357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w. 7828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Portier Domu Studenckiego „Merkury”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al. 29 Listopada 48A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12-411-8826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12-411-8244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9412A" w:rsidRPr="0079412A" w:rsidTr="00CE680C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Portier Domu Studenckiego „</w:t>
            </w:r>
            <w:proofErr w:type="spellStart"/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Fafik</w:t>
            </w:r>
            <w:proofErr w:type="spellEnd"/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Racławicka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12-293-7940</w:t>
            </w:r>
          </w:p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41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12-293-7941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2A" w:rsidRPr="0079412A" w:rsidRDefault="0079412A" w:rsidP="0079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F1D2C" w:rsidRDefault="00DF1D2C"/>
    <w:sectPr w:rsidR="00DF1D2C" w:rsidSect="000F09C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97" w:rsidRDefault="00C32320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296F03" w:rsidRDefault="00C323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5" w:rsidRDefault="00C32320" w:rsidP="00683D0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87541" wp14:editId="0E873394">
              <wp:simplePos x="0" y="0"/>
              <wp:positionH relativeFrom="column">
                <wp:posOffset>39370</wp:posOffset>
              </wp:positionH>
              <wp:positionV relativeFrom="paragraph">
                <wp:posOffset>60960</wp:posOffset>
              </wp:positionV>
              <wp:extent cx="5760085" cy="0"/>
              <wp:effectExtent l="15875" t="13970" r="15240" b="14605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929D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3.1pt;margin-top:4.8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5ZPAIAAFM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" strokeweight="1.25pt"/>
          </w:pict>
        </mc:Fallback>
      </mc:AlternateContent>
    </w:r>
  </w:p>
  <w:p w:rsidR="00683D05" w:rsidRPr="008B026A" w:rsidRDefault="00C32320" w:rsidP="00683D0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KRAKÓW</w:t>
    </w:r>
    <w:r>
      <w:rPr>
        <w:rFonts w:ascii="Arial" w:hAnsi="Arial" w:cs="Arial"/>
        <w:b/>
      </w:rPr>
      <w:t>,</w:t>
    </w:r>
    <w:r>
      <w:rPr>
        <w:rFonts w:ascii="Arial" w:hAnsi="Arial" w:cs="Arial"/>
        <w:b/>
      </w:rPr>
      <w:t xml:space="preserve">  lipiec  2016</w:t>
    </w:r>
  </w:p>
  <w:p w:rsidR="00683D05" w:rsidRDefault="00C3232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C2" w:rsidRDefault="00C32320" w:rsidP="009846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9C2" w:rsidRDefault="00C32320" w:rsidP="000F09C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25" w:rsidRDefault="00C32320" w:rsidP="00683D05">
    <w:pPr>
      <w:pStyle w:val="Nagwek"/>
      <w:jc w:val="center"/>
      <w:rPr>
        <w:rFonts w:ascii="Arial" w:hAnsi="Arial" w:cs="Arial"/>
        <w:b/>
      </w:rPr>
    </w:pPr>
  </w:p>
  <w:p w:rsidR="00683D05" w:rsidRPr="008B026A" w:rsidRDefault="00C32320" w:rsidP="00683D05">
    <w:pPr>
      <w:pStyle w:val="Nagwek"/>
      <w:jc w:val="center"/>
      <w:rPr>
        <w:rFonts w:ascii="Arial" w:hAnsi="Arial" w:cs="Arial"/>
        <w:b/>
      </w:rPr>
    </w:pPr>
    <w:r w:rsidRPr="008B026A">
      <w:rPr>
        <w:rFonts w:ascii="Arial" w:hAnsi="Arial" w:cs="Arial"/>
        <w:b/>
      </w:rPr>
      <w:t>UNIWERSYTET EKONOMICZNY W KRAKOWIE</w:t>
    </w:r>
  </w:p>
  <w:p w:rsidR="00683D05" w:rsidRDefault="00C32320" w:rsidP="00683D0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8F1A1" wp14:editId="394A8621">
              <wp:simplePos x="0" y="0"/>
              <wp:positionH relativeFrom="column">
                <wp:posOffset>39370</wp:posOffset>
              </wp:positionH>
              <wp:positionV relativeFrom="paragraph">
                <wp:posOffset>62865</wp:posOffset>
              </wp:positionV>
              <wp:extent cx="5760085" cy="0"/>
              <wp:effectExtent l="15875" t="15875" r="15240" b="12700"/>
              <wp:wrapNone/>
              <wp:docPr id="25" name="Łącznik prosty ze strzałką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24B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5" o:spid="_x0000_s1026" type="#_x0000_t32" style="position:absolute;margin-left:3.1pt;margin-top:4.9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B23"/>
    <w:multiLevelType w:val="hybridMultilevel"/>
    <w:tmpl w:val="4DA6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233"/>
    <w:multiLevelType w:val="hybridMultilevel"/>
    <w:tmpl w:val="4F60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3A2"/>
    <w:multiLevelType w:val="hybridMultilevel"/>
    <w:tmpl w:val="22B60186"/>
    <w:lvl w:ilvl="0" w:tplc="0736EB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E3427"/>
    <w:multiLevelType w:val="hybridMultilevel"/>
    <w:tmpl w:val="1DD86D4C"/>
    <w:lvl w:ilvl="0" w:tplc="0736EB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21A12"/>
    <w:multiLevelType w:val="hybridMultilevel"/>
    <w:tmpl w:val="9222B6E2"/>
    <w:lvl w:ilvl="0" w:tplc="0736EB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F3E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1336E0"/>
    <w:multiLevelType w:val="hybridMultilevel"/>
    <w:tmpl w:val="F43A0A5E"/>
    <w:lvl w:ilvl="0" w:tplc="A2FC48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44662"/>
    <w:multiLevelType w:val="hybridMultilevel"/>
    <w:tmpl w:val="B254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D0A3A"/>
    <w:multiLevelType w:val="hybridMultilevel"/>
    <w:tmpl w:val="066A79AC"/>
    <w:lvl w:ilvl="0" w:tplc="0736EB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2"/>
    <w:rsid w:val="0079412A"/>
    <w:rsid w:val="00B662B2"/>
    <w:rsid w:val="00C32320"/>
    <w:rsid w:val="00D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71CD-A432-4CD3-B11D-5EBC1453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12A"/>
  </w:style>
  <w:style w:type="paragraph" w:styleId="Stopka">
    <w:name w:val="footer"/>
    <w:basedOn w:val="Normalny"/>
    <w:link w:val="StopkaZnak"/>
    <w:uiPriority w:val="99"/>
    <w:semiHidden/>
    <w:unhideWhenUsed/>
    <w:rsid w:val="0079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12A"/>
  </w:style>
  <w:style w:type="character" w:styleId="Numerstrony">
    <w:name w:val="page number"/>
    <w:basedOn w:val="Domylnaczcionkaakapitu"/>
    <w:rsid w:val="0079412A"/>
  </w:style>
  <w:style w:type="table" w:customStyle="1" w:styleId="Tabela-Siatka1">
    <w:name w:val="Tabela - Siatka1"/>
    <w:basedOn w:val="Standardowy"/>
    <w:next w:val="Tabela-Siatka"/>
    <w:uiPriority w:val="39"/>
    <w:rsid w:val="0079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Word_97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MrozekA</dc:creator>
  <cp:keywords/>
  <dc:description/>
  <cp:lastModifiedBy>MrozekA</cp:lastModifiedBy>
  <cp:revision>4</cp:revision>
  <dcterms:created xsi:type="dcterms:W3CDTF">2016-07-20T06:41:00Z</dcterms:created>
  <dcterms:modified xsi:type="dcterms:W3CDTF">2016-07-20T06:51:00Z</dcterms:modified>
</cp:coreProperties>
</file>